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BD" w:rsidRPr="004B0C75" w:rsidRDefault="006C0062" w:rsidP="006C0062">
      <w:pPr>
        <w:spacing w:after="0"/>
        <w:ind w:right="1636"/>
        <w:jc w:val="center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 w:hint="eastAsia"/>
          <w:color w:val="auto"/>
        </w:rPr>
        <w:t xml:space="preserve">　　　　</w:t>
      </w:r>
      <w:r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</w:rPr>
        <w:t xml:space="preserve">　</w:t>
      </w:r>
      <w:r w:rsidR="00D60382"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>生活交通改善事業計画（</w:t>
      </w:r>
      <w:r w:rsidR="00D60382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</w:rPr>
        <w:t>地域公共交通バリア解消促進等</w:t>
      </w:r>
      <w:r w:rsidR="00372D31"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>事業）</w:t>
      </w:r>
    </w:p>
    <w:p w:rsidR="003224BD" w:rsidRPr="004B0C75" w:rsidRDefault="00372D31" w:rsidP="00A64E42">
      <w:pPr>
        <w:spacing w:after="0"/>
        <w:jc w:val="center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p w:rsidR="00EF267B" w:rsidRPr="004B0C75" w:rsidRDefault="00372D31" w:rsidP="00EF267B">
      <w:pPr>
        <w:spacing w:after="0"/>
        <w:ind w:right="108"/>
        <w:jc w:val="right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  <w:r w:rsidR="00A20B43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</w:rPr>
        <w:t>令和４</w:t>
      </w:r>
      <w:r w:rsidR="00A20B43"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>年</w:t>
      </w:r>
      <w:r w:rsidR="0057094F">
        <w:rPr>
          <w:rFonts w:ascii="ＭＳ ゴシック" w:eastAsia="ＭＳ ゴシック" w:hAnsi="ＭＳ ゴシック" w:cs="ＭＳ 明朝" w:hint="eastAsia"/>
          <w:color w:val="auto"/>
          <w:sz w:val="21"/>
          <w:szCs w:val="21"/>
        </w:rPr>
        <w:t>９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>月</w:t>
      </w:r>
      <w:r w:rsidR="0051575E">
        <w:rPr>
          <w:rFonts w:ascii="ＭＳ ゴシック" w:eastAsia="ＭＳ ゴシック" w:hAnsi="ＭＳ ゴシック" w:cs="ＭＳ 明朝" w:hint="eastAsia"/>
          <w:color w:val="auto"/>
          <w:sz w:val="21"/>
          <w:szCs w:val="21"/>
        </w:rPr>
        <w:t>13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日 </w:t>
      </w:r>
    </w:p>
    <w:p w:rsidR="00EF267B" w:rsidRPr="004B0C75" w:rsidRDefault="00EF267B" w:rsidP="00EF267B">
      <w:pPr>
        <w:spacing w:after="0"/>
        <w:ind w:right="108"/>
        <w:jc w:val="righ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3224BD" w:rsidRPr="004B0C75" w:rsidRDefault="00372D31" w:rsidP="00EF267B">
      <w:pPr>
        <w:spacing w:after="0"/>
        <w:ind w:right="108"/>
        <w:jc w:val="right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三浦半島生活交通ネットワーク計画協議会  </w:t>
      </w:r>
    </w:p>
    <w:p w:rsidR="00EF267B" w:rsidRPr="004B0C75" w:rsidRDefault="00EF267B" w:rsidP="00EF267B">
      <w:pPr>
        <w:spacing w:after="0"/>
        <w:ind w:right="108"/>
        <w:jc w:val="right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tbl>
      <w:tblPr>
        <w:tblStyle w:val="TableGrid"/>
        <w:tblW w:w="9131" w:type="dxa"/>
        <w:tblInd w:w="-98" w:type="dxa"/>
        <w:tblCellMar>
          <w:top w:w="85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 w:rsidTr="00CE7E70">
        <w:trPr>
          <w:trHeight w:val="39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EF267B" w:rsidRPr="004B0C75" w:rsidRDefault="009F4895" w:rsidP="00CE7E70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１．生活交通改善事業計画の名称</w:t>
            </w:r>
          </w:p>
        </w:tc>
      </w:tr>
      <w:tr w:rsidR="004B0C75" w:rsidRPr="004B0C75" w:rsidTr="009F4895">
        <w:trPr>
          <w:trHeight w:val="394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4895" w:rsidRPr="004B0C75" w:rsidRDefault="009F4895" w:rsidP="009F4895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令和</w:t>
            </w:r>
            <w:r w:rsid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３年度（補正予算）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三浦半島生活交通改善事業計画（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地域公共交通バリア解消促進等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事業） </w:t>
            </w:r>
          </w:p>
        </w:tc>
      </w:tr>
    </w:tbl>
    <w:p w:rsidR="00EF267B" w:rsidRPr="004B0C75" w:rsidRDefault="00EF267B" w:rsidP="00EF267B">
      <w:pPr>
        <w:spacing w:after="0"/>
        <w:ind w:right="108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tbl>
      <w:tblPr>
        <w:tblStyle w:val="TableGrid"/>
        <w:tblW w:w="9131" w:type="dxa"/>
        <w:tblInd w:w="-98" w:type="dxa"/>
        <w:tblCellMar>
          <w:top w:w="85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 w:rsidTr="00CE7E70">
        <w:trPr>
          <w:trHeight w:val="39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9F4895" w:rsidRPr="004B0C75" w:rsidRDefault="009F4895" w:rsidP="00CE7E70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２．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地域公共交通バリア解消促進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等事業の目的・必要性</w:t>
            </w:r>
          </w:p>
        </w:tc>
      </w:tr>
      <w:tr w:rsidR="004B0C75" w:rsidRPr="004B0C75" w:rsidTr="00550435">
        <w:trPr>
          <w:trHeight w:val="1150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50435" w:rsidRPr="004B0C75" w:rsidRDefault="009F4895" w:rsidP="00A371AD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障がい者割引運賃</w:t>
            </w:r>
            <w:r w:rsidR="00550435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による乗車時の手帳確認を負担に感じる障がい</w:t>
            </w:r>
            <w:r w:rsidR="00A371A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のある利用者</w:t>
            </w:r>
            <w:r w:rsidR="00550435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からの要望</w:t>
            </w:r>
            <w:r w:rsidR="00A371A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を受け、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障がい者用ICカードを導入</w:t>
            </w:r>
            <w:r w:rsidR="00550435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し，手帳確認を省略することで，負担を軽減し，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利用しやすい</w:t>
            </w:r>
          </w:p>
          <w:p w:rsidR="009F4895" w:rsidRPr="004B0C75" w:rsidRDefault="009F4895" w:rsidP="009F4895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環境を整えることを目的とする。</w:t>
            </w:r>
          </w:p>
        </w:tc>
      </w:tr>
    </w:tbl>
    <w:p w:rsidR="00EF267B" w:rsidRPr="004B0C75" w:rsidRDefault="00EF267B" w:rsidP="009F4895">
      <w:pPr>
        <w:spacing w:after="0"/>
        <w:ind w:right="108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tbl>
      <w:tblPr>
        <w:tblStyle w:val="TableGrid"/>
        <w:tblW w:w="9131" w:type="dxa"/>
        <w:tblInd w:w="-98" w:type="dxa"/>
        <w:tblCellMar>
          <w:top w:w="85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 w:rsidTr="00CE7E70">
        <w:trPr>
          <w:trHeight w:val="39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9F4895" w:rsidRPr="004B0C75" w:rsidRDefault="009F4895" w:rsidP="00CE7E70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３．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地域公共交通バリア解消促進等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事業の定量的な目標及び効果</w:t>
            </w:r>
          </w:p>
        </w:tc>
      </w:tr>
      <w:tr w:rsidR="004B0C75" w:rsidRPr="004B0C75" w:rsidTr="009F4895">
        <w:trPr>
          <w:trHeight w:val="34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4895" w:rsidRPr="004B0C75" w:rsidRDefault="009F4895" w:rsidP="009F4895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（１）事業の目標</w:t>
            </w:r>
          </w:p>
        </w:tc>
      </w:tr>
      <w:tr w:rsidR="004B0C75" w:rsidRPr="004B0C75" w:rsidTr="009F4895">
        <w:trPr>
          <w:trHeight w:val="34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50435" w:rsidRPr="004B0C75" w:rsidRDefault="00DD3725" w:rsidP="009F4895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令和３年６月11日付の国土交通省大臣指示（真の共生社会実現に向けた新たなバリアフリー</w:t>
            </w:r>
          </w:p>
          <w:p w:rsidR="009F4895" w:rsidRPr="004B0C75" w:rsidRDefault="00DD3725" w:rsidP="009F4895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の取組）</w:t>
            </w:r>
            <w:r w:rsidR="009F4895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を受け，2022</w:t>
            </w:r>
            <w:r w:rsidR="00F76828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年度末を目途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に</w:t>
            </w:r>
            <w:r w:rsidR="00A371A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京浜急行バス株式会社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が運行する路線バス</w:t>
            </w:r>
            <w:r w:rsidR="009F4895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において，障がい者用ICカードを利用可能とする。</w:t>
            </w:r>
          </w:p>
        </w:tc>
      </w:tr>
      <w:tr w:rsidR="004B0C75" w:rsidRPr="004B0C75" w:rsidTr="009F4895">
        <w:trPr>
          <w:trHeight w:val="34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4895" w:rsidRPr="004B0C75" w:rsidRDefault="009F4895" w:rsidP="009F4895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（２）事業の効果</w:t>
            </w:r>
          </w:p>
        </w:tc>
      </w:tr>
      <w:tr w:rsidR="004B0C75" w:rsidRPr="004B0C75" w:rsidTr="009F4895">
        <w:trPr>
          <w:trHeight w:val="34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4895" w:rsidRPr="004B0C75" w:rsidRDefault="009F4895" w:rsidP="00A371AD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障がい</w:t>
            </w:r>
            <w:r w:rsidR="00A371A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のある利用者の負担を軽減することで、障がい者の社会参加を促進する。また、サービス向上により</w:t>
            </w:r>
            <w:r w:rsidR="00786190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，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公共交通の利用を促すことで，自家用車からの転換による環境負荷の軽減に寄与する。</w:t>
            </w:r>
          </w:p>
        </w:tc>
      </w:tr>
    </w:tbl>
    <w:p w:rsidR="003224BD" w:rsidRPr="004B0C75" w:rsidRDefault="00372D31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tbl>
      <w:tblPr>
        <w:tblStyle w:val="TableGrid"/>
        <w:tblW w:w="9131" w:type="dxa"/>
        <w:tblInd w:w="-98" w:type="dxa"/>
        <w:tblCellMar>
          <w:top w:w="84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>
        <w:trPr>
          <w:trHeight w:val="398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3224BD" w:rsidRPr="004B0C75" w:rsidRDefault="00A20B43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４．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地域公共交通バリア解消促進等</w:t>
            </w:r>
            <w:r w:rsidR="00372D31"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事業の内容と当該事業を実施する事業者 </w:t>
            </w:r>
          </w:p>
        </w:tc>
      </w:tr>
      <w:tr w:rsidR="004B0C75" w:rsidRPr="004B0C75">
        <w:trPr>
          <w:trHeight w:val="41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224BD" w:rsidRPr="004B0C75" w:rsidRDefault="00372D31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（１）事業の内容：実施事業者（補助対象事業者） </w:t>
            </w:r>
          </w:p>
        </w:tc>
      </w:tr>
      <w:tr w:rsidR="004B0C75" w:rsidRPr="004B0C75">
        <w:trPr>
          <w:trHeight w:val="1709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20B43" w:rsidRPr="009C4726" w:rsidRDefault="00372D31" w:rsidP="00A20B43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（内容</w:t>
            </w:r>
            <w:r w:rsidRPr="009C4726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）</w:t>
            </w:r>
            <w:r w:rsidR="00F3502F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障がい者用ICカード導入に伴う，運賃箱プログラム改修</w:t>
            </w:r>
          </w:p>
          <w:p w:rsidR="00F3502F" w:rsidRPr="009C4726" w:rsidRDefault="00F3502F" w:rsidP="00A20B43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="002D4ACE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809</w:t>
            </w:r>
            <w:r w:rsidR="00FA0BA4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両</w:t>
            </w:r>
            <w:r w:rsidR="006A0EDD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：京浜急行バス</w:t>
            </w:r>
            <w:r w:rsidR="006A0EDD" w:rsidRPr="009C4726">
              <w:rPr>
                <mc:AlternateContent>
                  <mc:Choice Requires="w16se">
                    <w:rFonts w:ascii="ＭＳ ゴシック" w:eastAsia="ＭＳ ゴシック" w:hAnsi="ＭＳ ゴシック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auto"/>
                <w:sz w:val="21"/>
                <w:szCs w:val="21"/>
              </w:rPr>
              <mc:AlternateContent>
                <mc:Choice Requires="w16se">
                  <w16se:symEx w16se:font="ＭＳ 明朝" w16se:char="3231"/>
                </mc:Choice>
                <mc:Fallback>
                  <w:t>㈱</w:t>
                </mc:Fallback>
              </mc:AlternateContent>
            </w:r>
            <w:r w:rsidR="00447363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（2022年</w:t>
            </w:r>
            <w:r w:rsidR="001C78E1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８月時点</w:t>
            </w:r>
            <w:r w:rsidR="00447363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）</w:t>
            </w:r>
          </w:p>
          <w:p w:rsidR="001C78E1" w:rsidRPr="001C78E1" w:rsidRDefault="006A0EDD" w:rsidP="001C78E1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（内訳）・</w:t>
            </w:r>
            <w:r w:rsidR="001C78E1" w:rsidRPr="009C4726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横須</w:t>
            </w:r>
            <w:r w:rsidR="001C78E1"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賀市内にある営業所　　</w:t>
            </w:r>
            <w:r w:rsidR="001C78E1"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230</w:t>
            </w:r>
            <w:r w:rsidR="001C78E1"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両</w:t>
            </w:r>
          </w:p>
          <w:p w:rsidR="001C78E1" w:rsidRPr="001C78E1" w:rsidRDefault="001C78E1" w:rsidP="001C78E1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　　　 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逗子市内にある営業所　　</w:t>
            </w:r>
            <w:r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 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</w:t>
            </w:r>
            <w:r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58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両</w:t>
            </w:r>
          </w:p>
          <w:p w:rsidR="001C78E1" w:rsidRPr="001C78E1" w:rsidRDefault="001C78E1" w:rsidP="001C78E1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　　　 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三浦市内にある営業所　　</w:t>
            </w:r>
            <w:r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 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</w:t>
            </w:r>
            <w:r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48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両</w:t>
            </w:r>
          </w:p>
          <w:p w:rsidR="001C78E1" w:rsidRPr="001C78E1" w:rsidRDefault="001C78E1" w:rsidP="001C78E1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　　　 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その他自治体にある営業所　</w:t>
            </w:r>
            <w:r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473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両</w:t>
            </w:r>
          </w:p>
          <w:p w:rsidR="003224BD" w:rsidRPr="004B0C75" w:rsidRDefault="001C78E1" w:rsidP="001C78E1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　　　　 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　　計　</w:t>
            </w:r>
            <w:r w:rsidRPr="001C78E1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809</w:t>
            </w:r>
            <w:r w:rsidRPr="001C78E1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両</w:t>
            </w:r>
          </w:p>
        </w:tc>
      </w:tr>
      <w:tr w:rsidR="004B0C75" w:rsidRPr="004B0C75">
        <w:trPr>
          <w:trHeight w:val="1534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0A1B" w:rsidRPr="004B0C75" w:rsidRDefault="00372D31" w:rsidP="00A64E42">
            <w:pPr>
              <w:spacing w:after="0"/>
              <w:ind w:left="221" w:right="-19" w:hanging="221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（実施事業者（補助対象事業者）の身体・知的・精神の３区分における運賃割引率について）</w:t>
            </w:r>
          </w:p>
          <w:p w:rsidR="00441E4C" w:rsidRPr="004B0C75" w:rsidRDefault="00372D31" w:rsidP="00441E4C">
            <w:pPr>
              <w:spacing w:after="0"/>
              <w:ind w:leftChars="100" w:left="220" w:right="-19" w:firstLineChars="100" w:firstLine="210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京浜急行バス（株） </w:t>
            </w:r>
            <w:r w:rsidR="00A00AE0"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 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身体：普通旅客運賃 ５割、定期旅客運賃 ３割</w:t>
            </w:r>
          </w:p>
          <w:p w:rsidR="00441E4C" w:rsidRPr="004B0C75" w:rsidRDefault="00372D31" w:rsidP="00A00AE0">
            <w:pPr>
              <w:spacing w:after="0"/>
              <w:ind w:right="-19" w:firstLineChars="1150" w:firstLine="2415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知的：普通旅客運賃 ５割、定期旅客運賃 ３割  </w:t>
            </w:r>
          </w:p>
          <w:p w:rsidR="003224BD" w:rsidRPr="004B0C75" w:rsidRDefault="00372D31" w:rsidP="00441E4C">
            <w:pPr>
              <w:spacing w:after="0"/>
              <w:ind w:leftChars="100" w:left="220" w:right="-19" w:firstLineChars="1050" w:firstLine="2205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精神：普通旅客運賃 設定なし、定期旅客運賃 設定なし </w:t>
            </w:r>
          </w:p>
        </w:tc>
      </w:tr>
    </w:tbl>
    <w:p w:rsidR="000D28A8" w:rsidRDefault="000D28A8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57094F" w:rsidRDefault="0057094F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57094F" w:rsidRPr="004B0C75" w:rsidRDefault="0057094F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tbl>
      <w:tblPr>
        <w:tblStyle w:val="TableGrid"/>
        <w:tblW w:w="9129" w:type="dxa"/>
        <w:tblInd w:w="-108" w:type="dxa"/>
        <w:tblCellMar>
          <w:top w:w="3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129"/>
      </w:tblGrid>
      <w:tr w:rsidR="004B0C75" w:rsidRPr="004B0C75">
        <w:trPr>
          <w:trHeight w:val="427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BD" w:rsidRPr="004B0C75" w:rsidRDefault="00372D31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lastRenderedPageBreak/>
              <w:t xml:space="preserve">（２）関連項目（以下、〈 〉内の事業に該当する場合に記載） </w:t>
            </w:r>
          </w:p>
        </w:tc>
      </w:tr>
      <w:tr w:rsidR="004B0C75" w:rsidRPr="004B0C75" w:rsidTr="00710624">
        <w:trPr>
          <w:trHeight w:val="672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D" w:rsidRPr="004B0C75" w:rsidRDefault="00372D31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3224BD" w:rsidRPr="004B0C75" w:rsidRDefault="00372D31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tbl>
      <w:tblPr>
        <w:tblStyle w:val="TableGrid"/>
        <w:tblW w:w="9131" w:type="dxa"/>
        <w:tblInd w:w="-98" w:type="dxa"/>
        <w:tblCellMar>
          <w:top w:w="84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 w:rsidTr="003E3263">
        <w:trPr>
          <w:trHeight w:val="398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734E37" w:rsidRPr="004B0C75" w:rsidRDefault="00734E37" w:rsidP="003E3263">
            <w:pPr>
              <w:spacing w:after="0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５．地域公共交通バリア解消促進等事業に要する費用の総額，負担者及びその負担額</w:t>
            </w:r>
          </w:p>
        </w:tc>
      </w:tr>
      <w:tr w:rsidR="004B0C75" w:rsidRPr="004B0C75" w:rsidTr="003E3263">
        <w:trPr>
          <w:trHeight w:val="41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4E37" w:rsidRPr="004B0C75" w:rsidRDefault="00734E37" w:rsidP="003E3263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令和</w:t>
            </w:r>
            <w:r w:rsid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３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年度</w:t>
            </w:r>
            <w:r w:rsid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（補正予算）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（当該年度）</w:t>
            </w:r>
          </w:p>
        </w:tc>
      </w:tr>
      <w:tr w:rsidR="004B0C75" w:rsidRPr="004B0C75" w:rsidTr="00054FF7">
        <w:trPr>
          <w:trHeight w:val="1429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4E37" w:rsidRPr="004B0C75" w:rsidRDefault="00FF0A1B" w:rsidP="003E3263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noProof/>
                <w:color w:val="auto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2E58518" wp14:editId="0A2FB80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-51434</wp:posOffset>
                  </wp:positionV>
                  <wp:extent cx="5796915" cy="9715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358" cy="97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4E37" w:rsidRPr="004B0C75" w:rsidRDefault="00734E37" w:rsidP="003E3263">
            <w:pPr>
              <w:spacing w:after="0"/>
              <w:ind w:left="1099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 </w:t>
            </w:r>
          </w:p>
        </w:tc>
      </w:tr>
      <w:tr w:rsidR="004B0C75" w:rsidRPr="004B0C75" w:rsidTr="000D28A8">
        <w:trPr>
          <w:trHeight w:val="75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4E37" w:rsidRPr="004B0C75" w:rsidRDefault="00734E37" w:rsidP="003E3263">
            <w:pPr>
              <w:spacing w:after="0"/>
              <w:ind w:left="221" w:right="-19" w:hanging="221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※総事業費については見込み額を記載。</w:t>
            </w:r>
          </w:p>
          <w:p w:rsidR="00734E37" w:rsidRPr="004B0C75" w:rsidRDefault="00734E37" w:rsidP="00054FF7">
            <w:pPr>
              <w:spacing w:after="0"/>
              <w:ind w:right="-19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※列記の者以外に費用負担者がいる場合は，適宜修正の上，全体構成が分かるように記載。</w:t>
            </w:r>
          </w:p>
        </w:tc>
      </w:tr>
    </w:tbl>
    <w:p w:rsidR="003224BD" w:rsidRPr="004B0C75" w:rsidRDefault="003224BD">
      <w:pPr>
        <w:spacing w:after="28"/>
        <w:ind w:left="-122" w:right="-4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tbl>
      <w:tblPr>
        <w:tblStyle w:val="TableGrid"/>
        <w:tblW w:w="9131" w:type="dxa"/>
        <w:tblInd w:w="-98" w:type="dxa"/>
        <w:tblCellMar>
          <w:top w:w="84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 w:rsidTr="003E3263">
        <w:trPr>
          <w:trHeight w:val="398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734E37" w:rsidRPr="004B0C75" w:rsidRDefault="00734E37" w:rsidP="003E3263">
            <w:pPr>
              <w:spacing w:after="0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６．計画期間</w:t>
            </w:r>
          </w:p>
        </w:tc>
      </w:tr>
      <w:tr w:rsidR="004B0C75" w:rsidRPr="004B0C75" w:rsidTr="003E3263">
        <w:trPr>
          <w:trHeight w:val="41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4E37" w:rsidRPr="004B0C75" w:rsidRDefault="00734E37" w:rsidP="003E3263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以下項目別に概ねの着手・実施期間を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矢印（</w:t>
            </w:r>
            <w:r w:rsidRPr="004B0C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1"/>
                <w:szCs w:val="21"/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4B0C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1"/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），または横棒線（――）で記載。</w:t>
            </w:r>
          </w:p>
          <w:p w:rsidR="00734E37" w:rsidRPr="004B0C75" w:rsidRDefault="00734E37" w:rsidP="003E3263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1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で年度ごとの事業着手日，事業完了日を記載。</w:t>
            </w:r>
          </w:p>
        </w:tc>
      </w:tr>
      <w:tr w:rsidR="004B0C75" w:rsidRPr="004B0C75" w:rsidTr="003E3263">
        <w:trPr>
          <w:trHeight w:val="1709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4E37" w:rsidRPr="004B0C75" w:rsidRDefault="00F822FC" w:rsidP="00204BE9">
            <w:pPr>
              <w:spacing w:after="2" w:line="301" w:lineRule="auto"/>
              <w:ind w:left="1099" w:hanging="1099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noProof/>
                <w:color w:val="auto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AD46C41" wp14:editId="0249C5F8">
                  <wp:simplePos x="0" y="0"/>
                  <wp:positionH relativeFrom="page">
                    <wp:posOffset>-1270</wp:posOffset>
                  </wp:positionH>
                  <wp:positionV relativeFrom="paragraph">
                    <wp:posOffset>-50165</wp:posOffset>
                  </wp:positionV>
                  <wp:extent cx="5796915" cy="115252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496" cy="115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0C75" w:rsidRPr="004B0C75" w:rsidTr="000D28A8">
        <w:trPr>
          <w:trHeight w:val="108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34E37" w:rsidRPr="004B0C75" w:rsidRDefault="00734E37" w:rsidP="003E3263">
            <w:pPr>
              <w:spacing w:after="0"/>
              <w:ind w:left="221" w:right="-19" w:hanging="221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 </w:t>
            </w: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※総事業費については見込み額を記載。</w:t>
            </w:r>
          </w:p>
          <w:p w:rsidR="00734E37" w:rsidRPr="004B0C75" w:rsidRDefault="00734E37" w:rsidP="003E3263">
            <w:pPr>
              <w:spacing w:after="0"/>
              <w:ind w:leftChars="50" w:left="320" w:right="-19" w:hangingChars="100" w:hanging="21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※列記の者以外に費用負担者がいる場合は，適宜修正の上，全体構成が分かるように記載。</w:t>
            </w:r>
          </w:p>
        </w:tc>
      </w:tr>
    </w:tbl>
    <w:p w:rsidR="003224BD" w:rsidRPr="004B0C75" w:rsidRDefault="00372D31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tbl>
      <w:tblPr>
        <w:tblStyle w:val="TableGrid"/>
        <w:tblW w:w="9131" w:type="dxa"/>
        <w:tblInd w:w="-98" w:type="dxa"/>
        <w:tblCellMar>
          <w:top w:w="85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>
        <w:trPr>
          <w:trHeight w:val="39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3224BD" w:rsidRPr="004B0C75" w:rsidRDefault="00372D31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７．協議会の開催状況と主な議論  </w:t>
            </w:r>
          </w:p>
        </w:tc>
      </w:tr>
      <w:tr w:rsidR="004B0C75" w:rsidRPr="004B0C75">
        <w:trPr>
          <w:trHeight w:val="1388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5211" w:rsidRPr="004B0C75" w:rsidRDefault="00FF5211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令和</w:t>
            </w:r>
            <w:r w:rsidR="000B2F98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４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年</w:t>
            </w:r>
            <w:r w:rsidR="000B2F98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８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0B2F98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17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日～</w:t>
            </w:r>
            <w:r w:rsidR="000B2F98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８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0B2F98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25</w:t>
            </w:r>
            <w:r w:rsidR="00BC7AD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日：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協議会構成員間で計画素案の意見照会を行った後，計画案に</w:t>
            </w:r>
          </w:p>
          <w:p w:rsidR="00FF5211" w:rsidRPr="004B0C75" w:rsidRDefault="0057094F" w:rsidP="00FF5211">
            <w:pPr>
              <w:spacing w:after="0"/>
              <w:ind w:right="-20" w:firstLineChars="1400" w:firstLine="294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</w:t>
            </w:r>
            <w:r w:rsidR="00FF5211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ついて合意。</w:t>
            </w:r>
          </w:p>
          <w:p w:rsidR="00FF5211" w:rsidRPr="004B0C75" w:rsidRDefault="00FF5211" w:rsidP="0057094F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令和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４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年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９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382F2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13</w:t>
            </w:r>
            <w:bookmarkStart w:id="0" w:name="_GoBack"/>
            <w:bookmarkEnd w:id="0"/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日</w:t>
            </w:r>
            <w:r w:rsidR="00BC7AD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　　　　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 </w:t>
            </w:r>
            <w:r w:rsidR="00BC7ADD"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：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利用者意見の提出がなかったことから、原案のとおり計画を策　　　</w:t>
            </w:r>
            <w:r w:rsidR="0057094F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br/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　　　　　　　　　　　　　　定。</w:t>
            </w:r>
          </w:p>
        </w:tc>
      </w:tr>
    </w:tbl>
    <w:p w:rsidR="00710624" w:rsidRPr="0057094F" w:rsidRDefault="00710624" w:rsidP="00F822FC">
      <w:pPr>
        <w:spacing w:after="0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tbl>
      <w:tblPr>
        <w:tblStyle w:val="TableGrid"/>
        <w:tblW w:w="9131" w:type="dxa"/>
        <w:tblInd w:w="-98" w:type="dxa"/>
        <w:tblCellMar>
          <w:top w:w="85" w:type="dxa"/>
          <w:left w:w="98" w:type="dxa"/>
        </w:tblCellMar>
        <w:tblLook w:val="04A0" w:firstRow="1" w:lastRow="0" w:firstColumn="1" w:lastColumn="0" w:noHBand="0" w:noVBand="1"/>
      </w:tblPr>
      <w:tblGrid>
        <w:gridCol w:w="9131"/>
      </w:tblGrid>
      <w:tr w:rsidR="004B0C75" w:rsidRPr="004B0C75" w:rsidTr="00CE7E70">
        <w:trPr>
          <w:trHeight w:val="396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710624" w:rsidRPr="004B0C75" w:rsidRDefault="00710624" w:rsidP="00CE7E70">
            <w:pPr>
              <w:spacing w:after="0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８．利用者等の意見の反映</w:t>
            </w:r>
          </w:p>
        </w:tc>
      </w:tr>
      <w:tr w:rsidR="004B0C75" w:rsidRPr="004B0C75" w:rsidTr="00710624">
        <w:trPr>
          <w:trHeight w:val="344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10624" w:rsidRPr="004B0C75" w:rsidRDefault="00710624" w:rsidP="00710624">
            <w:pPr>
              <w:spacing w:after="0"/>
              <w:ind w:right="-20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令和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４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年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８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30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日～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９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57094F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５</w: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日：京浜急行バス</w:t>
            </w:r>
            <w:r w:rsidRPr="004B0C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auto"/>
                <w:sz w:val="21"/>
                <w:szCs w:val="21"/>
              </w:rPr>
              <mc:AlternateContent>
                <mc:Choice Requires="w16se">
                  <w16se:symEx w16se:font="ＭＳ 明朝" w16se:char="3231"/>
                </mc:Choice>
                <mc:Fallback>
                  <w:t>㈱</w:t>
                </mc:Fallback>
              </mc:AlternateContent>
            </w:r>
            <w:r w:rsidRPr="004B0C7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ホームページにて本計画に関する意見を募集。</w:t>
            </w:r>
          </w:p>
        </w:tc>
      </w:tr>
    </w:tbl>
    <w:p w:rsidR="000D28A8" w:rsidRPr="004B0C75" w:rsidRDefault="000D28A8">
      <w:pPr>
        <w:spacing w:after="0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p w:rsidR="003224BD" w:rsidRDefault="00372D31">
      <w:pPr>
        <w:spacing w:after="0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p w:rsidR="005C79CB" w:rsidRDefault="005C79CB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5C79CB" w:rsidRDefault="005C79CB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57094F" w:rsidRDefault="0057094F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5C79CB" w:rsidRPr="004B0C75" w:rsidRDefault="005C79CB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tbl>
      <w:tblPr>
        <w:tblStyle w:val="TableGrid"/>
        <w:tblW w:w="9131" w:type="dxa"/>
        <w:tblInd w:w="-98" w:type="dxa"/>
        <w:tblCellMar>
          <w:top w:w="35" w:type="dxa"/>
          <w:left w:w="98" w:type="dxa"/>
          <w:right w:w="96" w:type="dxa"/>
        </w:tblCellMar>
        <w:tblLook w:val="04A0" w:firstRow="1" w:lastRow="0" w:firstColumn="1" w:lastColumn="0" w:noHBand="0" w:noVBand="1"/>
      </w:tblPr>
      <w:tblGrid>
        <w:gridCol w:w="2083"/>
        <w:gridCol w:w="7048"/>
      </w:tblGrid>
      <w:tr w:rsidR="004B0C75" w:rsidRPr="004B0C75">
        <w:trPr>
          <w:trHeight w:val="398"/>
        </w:trPr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CCCCC"/>
          </w:tcPr>
          <w:p w:rsidR="003224BD" w:rsidRPr="004B0C75" w:rsidRDefault="00372D31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lastRenderedPageBreak/>
              <w:t xml:space="preserve">９．協議会メンバーの構成員 </w:t>
            </w:r>
          </w:p>
        </w:tc>
      </w:tr>
      <w:tr w:rsidR="004B0C75" w:rsidRPr="004B0C75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BD" w:rsidRPr="004B0C75" w:rsidRDefault="00372D31">
            <w:pPr>
              <w:spacing w:after="0"/>
              <w:ind w:left="283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関係市区町村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10624" w:rsidRPr="004B0C75" w:rsidRDefault="00372D31">
            <w:pPr>
              <w:spacing w:after="0"/>
              <w:ind w:left="1" w:right="1681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横須賀市</w:t>
            </w:r>
            <w:r w:rsidR="00A371AD"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都市部都市計画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課長</w:t>
            </w:r>
          </w:p>
          <w:p w:rsidR="00710624" w:rsidRPr="004B0C75" w:rsidRDefault="00372D31">
            <w:pPr>
              <w:spacing w:after="0"/>
              <w:ind w:left="1" w:right="1681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逗子市環境都市部環境都市課長</w:t>
            </w:r>
          </w:p>
          <w:p w:rsidR="005C79CB" w:rsidRDefault="005C79CB" w:rsidP="005C79CB">
            <w:pPr>
              <w:spacing w:after="0"/>
              <w:ind w:left="1" w:right="1681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三浦市政策部政策課長</w:t>
            </w:r>
          </w:p>
          <w:p w:rsidR="003224BD" w:rsidRPr="004B0C75" w:rsidRDefault="00372D31">
            <w:pPr>
              <w:spacing w:after="0"/>
              <w:ind w:left="1" w:right="1681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葉山町政策財政部政策課長 </w:t>
            </w:r>
          </w:p>
        </w:tc>
      </w:tr>
      <w:tr w:rsidR="004B0C75" w:rsidRPr="004B0C75">
        <w:trPr>
          <w:trHeight w:val="61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BD" w:rsidRPr="004B0C75" w:rsidRDefault="00372D31">
            <w:pPr>
              <w:spacing w:after="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交通事業者・交通施設管理者等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224BD" w:rsidRPr="004B0C75" w:rsidRDefault="00372D31">
            <w:pPr>
              <w:spacing w:after="0"/>
              <w:ind w:left="1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京浜急行バス(株)</w:t>
            </w:r>
            <w:r w:rsidR="000D28A8"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事業統括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>部</w:t>
            </w:r>
            <w:r w:rsidR="000D28A8" w:rsidRPr="004B0C75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 xml:space="preserve">　</w:t>
            </w: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整備課長 </w:t>
            </w:r>
          </w:p>
        </w:tc>
      </w:tr>
      <w:tr w:rsidR="004B0C75" w:rsidRPr="004B0C75">
        <w:trPr>
          <w:trHeight w:val="62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BD" w:rsidRPr="004B0C75" w:rsidRDefault="00372D31">
            <w:pPr>
              <w:spacing w:after="0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地方運輸局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3224BD" w:rsidRPr="004B0C75" w:rsidRDefault="00372D31">
            <w:pPr>
              <w:spacing w:after="0"/>
              <w:ind w:left="1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B0C75"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  <w:t xml:space="preserve">神奈川運輸支局首席運輸企画専門官 </w:t>
            </w:r>
          </w:p>
        </w:tc>
      </w:tr>
    </w:tbl>
    <w:p w:rsidR="003224BD" w:rsidRPr="004B0C75" w:rsidRDefault="00372D31">
      <w:pPr>
        <w:spacing w:after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p w:rsidR="003224BD" w:rsidRPr="004B0C75" w:rsidRDefault="00372D31">
      <w:pPr>
        <w:spacing w:after="0"/>
        <w:ind w:left="1534" w:hanging="10"/>
        <w:jc w:val="center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【本計画に関する担当者・連絡先】 </w:t>
      </w:r>
    </w:p>
    <w:p w:rsidR="003224BD" w:rsidRPr="004B0C75" w:rsidRDefault="00372D31" w:rsidP="00A64E42">
      <w:pPr>
        <w:spacing w:after="0"/>
        <w:ind w:left="10" w:right="988" w:hanging="10"/>
        <w:jc w:val="right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 xml:space="preserve">（住 所） </w:t>
      </w:r>
      <w:r w:rsidR="00A20B43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  <w:u w:val="single" w:color="000000"/>
        </w:rPr>
        <w:t>神奈川県横浜市西区高島１－２－８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p w:rsidR="00A20B43" w:rsidRPr="004B0C75" w:rsidRDefault="00372D31" w:rsidP="00A64E42">
      <w:pPr>
        <w:spacing w:after="0"/>
        <w:ind w:left="10" w:right="342" w:hanging="10"/>
        <w:jc w:val="right"/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>（所 属） 京浜急行バス(株)</w:t>
      </w:r>
      <w:r w:rsidR="00A20B43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  <w:u w:val="single" w:color="000000"/>
        </w:rPr>
        <w:t>事業統括部　営業企画課</w:t>
      </w:r>
    </w:p>
    <w:p w:rsidR="00A20B43" w:rsidRPr="004B0C75" w:rsidRDefault="00372D31" w:rsidP="00A64E42">
      <w:pPr>
        <w:spacing w:after="2" w:line="254" w:lineRule="auto"/>
        <w:ind w:firstLineChars="1800" w:firstLine="3780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>（氏 名）</w:t>
      </w:r>
      <w:r w:rsidR="00734E37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  <w:u w:val="single" w:color="000000"/>
        </w:rPr>
        <w:t xml:space="preserve"> 山田　恭一　　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 xml:space="preserve"> </w:t>
      </w:r>
      <w:r w:rsidR="00734E37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  <w:u w:val="single"/>
        </w:rPr>
        <w:t xml:space="preserve">　　</w:t>
      </w:r>
      <w:r w:rsidR="00A20B43" w:rsidRPr="004B0C75">
        <w:rPr>
          <w:rFonts w:ascii="ＭＳ ゴシック" w:eastAsia="ＭＳ ゴシック" w:hAnsi="ＭＳ ゴシック" w:cs="ＭＳ 明朝" w:hint="eastAsia"/>
          <w:color w:val="auto"/>
          <w:sz w:val="21"/>
          <w:szCs w:val="21"/>
          <w:u w:val="single"/>
        </w:rPr>
        <w:t xml:space="preserve">　　　　　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/>
        </w:rPr>
        <w:t xml:space="preserve">              </w:t>
      </w:r>
    </w:p>
    <w:p w:rsidR="00A20B43" w:rsidRPr="004B0C75" w:rsidRDefault="00372D31" w:rsidP="00A64E42">
      <w:pPr>
        <w:spacing w:after="2" w:line="254" w:lineRule="auto"/>
        <w:ind w:firstLineChars="1800" w:firstLine="3780"/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>（電 話）</w:t>
      </w:r>
      <w:r w:rsidR="00734E37"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 xml:space="preserve"> 045-264-6889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 xml:space="preserve">           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p w:rsidR="003224BD" w:rsidRPr="004B0C75" w:rsidRDefault="00372D31" w:rsidP="00A64E42">
      <w:pPr>
        <w:spacing w:after="2" w:line="254" w:lineRule="auto"/>
        <w:ind w:firstLineChars="1800" w:firstLine="378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 xml:space="preserve">（e-mail）  </w:t>
      </w:r>
      <w:r w:rsidR="00734E37" w:rsidRPr="004B0C75">
        <w:rPr>
          <w:rFonts w:ascii="ＭＳ ゴシック" w:eastAsia="ＭＳ ゴシック" w:hAnsi="ＭＳ ゴシック" w:cs="ＭＳ 明朝"/>
          <w:color w:val="auto"/>
          <w:sz w:val="21"/>
          <w:szCs w:val="21"/>
          <w:u w:val="single" w:color="000000"/>
        </w:rPr>
        <w:t>kyoichi.yamada_h5m@keikyu-group.jp</w:t>
      </w:r>
      <w:r w:rsidRPr="004B0C75">
        <w:rPr>
          <w:rFonts w:ascii="ＭＳ ゴシック" w:eastAsia="ＭＳ ゴシック" w:hAnsi="ＭＳ ゴシック" w:cs="ＭＳ 明朝"/>
          <w:color w:val="auto"/>
          <w:sz w:val="21"/>
          <w:szCs w:val="21"/>
        </w:rPr>
        <w:t xml:space="preserve"> </w:t>
      </w:r>
    </w:p>
    <w:p w:rsidR="003224BD" w:rsidRPr="004B0C75" w:rsidRDefault="00372D31">
      <w:pPr>
        <w:spacing w:after="0"/>
        <w:ind w:right="332"/>
        <w:jc w:val="center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B0C75">
        <w:rPr>
          <w:rFonts w:ascii="ＭＳ ゴシック" w:eastAsia="ＭＳ ゴシック" w:hAnsi="ＭＳ ゴシック" w:cs="Arial"/>
          <w:color w:val="auto"/>
          <w:sz w:val="21"/>
          <w:szCs w:val="21"/>
        </w:rPr>
        <w:t xml:space="preserve"> </w:t>
      </w:r>
    </w:p>
    <w:sectPr w:rsidR="003224BD" w:rsidRPr="004B0C75">
      <w:pgSz w:w="11906" w:h="16838"/>
      <w:pgMar w:top="1025" w:right="1306" w:bottom="7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FC" w:rsidRDefault="00395DFC" w:rsidP="00DA5E90">
      <w:pPr>
        <w:spacing w:after="0" w:line="240" w:lineRule="auto"/>
      </w:pPr>
      <w:r>
        <w:separator/>
      </w:r>
    </w:p>
  </w:endnote>
  <w:endnote w:type="continuationSeparator" w:id="0">
    <w:p w:rsidR="00395DFC" w:rsidRDefault="00395DFC" w:rsidP="00D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FC" w:rsidRDefault="00395DFC" w:rsidP="00DA5E90">
      <w:pPr>
        <w:spacing w:after="0" w:line="240" w:lineRule="auto"/>
      </w:pPr>
      <w:r>
        <w:separator/>
      </w:r>
    </w:p>
  </w:footnote>
  <w:footnote w:type="continuationSeparator" w:id="0">
    <w:p w:rsidR="00395DFC" w:rsidRDefault="00395DFC" w:rsidP="00DA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BD"/>
    <w:rsid w:val="00054FF7"/>
    <w:rsid w:val="000B2236"/>
    <w:rsid w:val="000B2F98"/>
    <w:rsid w:val="000D28A8"/>
    <w:rsid w:val="00154249"/>
    <w:rsid w:val="001C78E1"/>
    <w:rsid w:val="00204BE9"/>
    <w:rsid w:val="0021427F"/>
    <w:rsid w:val="002D4ACE"/>
    <w:rsid w:val="003224BD"/>
    <w:rsid w:val="00372D31"/>
    <w:rsid w:val="00382F2D"/>
    <w:rsid w:val="00395DFC"/>
    <w:rsid w:val="003B2D28"/>
    <w:rsid w:val="00441E4C"/>
    <w:rsid w:val="00447363"/>
    <w:rsid w:val="004B0C75"/>
    <w:rsid w:val="00515579"/>
    <w:rsid w:val="0051575E"/>
    <w:rsid w:val="00550435"/>
    <w:rsid w:val="0057094F"/>
    <w:rsid w:val="005C79CB"/>
    <w:rsid w:val="00636AC0"/>
    <w:rsid w:val="006735B8"/>
    <w:rsid w:val="006A0EDD"/>
    <w:rsid w:val="006C0062"/>
    <w:rsid w:val="00710624"/>
    <w:rsid w:val="00734E37"/>
    <w:rsid w:val="00786190"/>
    <w:rsid w:val="008B4CD9"/>
    <w:rsid w:val="00941137"/>
    <w:rsid w:val="009C4726"/>
    <w:rsid w:val="009F4895"/>
    <w:rsid w:val="00A00AE0"/>
    <w:rsid w:val="00A20B43"/>
    <w:rsid w:val="00A371AD"/>
    <w:rsid w:val="00A64E42"/>
    <w:rsid w:val="00AB3935"/>
    <w:rsid w:val="00B31BBE"/>
    <w:rsid w:val="00BC7ADD"/>
    <w:rsid w:val="00CF5E15"/>
    <w:rsid w:val="00D46EE2"/>
    <w:rsid w:val="00D60382"/>
    <w:rsid w:val="00DA5E90"/>
    <w:rsid w:val="00DD3725"/>
    <w:rsid w:val="00E24C40"/>
    <w:rsid w:val="00EF267B"/>
    <w:rsid w:val="00F24E47"/>
    <w:rsid w:val="00F3502F"/>
    <w:rsid w:val="00F76828"/>
    <w:rsid w:val="00F822FC"/>
    <w:rsid w:val="00FA0BA4"/>
    <w:rsid w:val="00FC27DB"/>
    <w:rsid w:val="00FF0A1B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F16178"/>
  <w15:docId w15:val="{750463A2-2D3E-4FE6-967C-645DF88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62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E9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A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E9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D37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7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　明日香</dc:creator>
  <cp:keywords/>
  <cp:lastModifiedBy>横須賀市</cp:lastModifiedBy>
  <cp:revision>37</cp:revision>
  <cp:lastPrinted>2022-08-10T04:29:00Z</cp:lastPrinted>
  <dcterms:created xsi:type="dcterms:W3CDTF">2022-08-09T05:06:00Z</dcterms:created>
  <dcterms:modified xsi:type="dcterms:W3CDTF">2022-09-13T00:10:00Z</dcterms:modified>
</cp:coreProperties>
</file>